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D634" w14:textId="77777777" w:rsidR="00690660" w:rsidRPr="00E84DE8" w:rsidRDefault="00690660" w:rsidP="00690660">
      <w:pPr>
        <w:tabs>
          <w:tab w:val="left" w:pos="6237"/>
        </w:tabs>
        <w:ind w:left="5387" w:firstLine="0"/>
      </w:pPr>
      <w:r>
        <w:t>ЗАТВЕРДЖЕНО</w:t>
      </w:r>
    </w:p>
    <w:p w14:paraId="621542BC" w14:textId="22C98283" w:rsidR="00690660" w:rsidRPr="00E84DE8" w:rsidRDefault="00690660" w:rsidP="00690660">
      <w:pPr>
        <w:pStyle w:val="2"/>
        <w:tabs>
          <w:tab w:val="left" w:pos="6237"/>
        </w:tabs>
        <w:ind w:left="5387" w:firstLine="0"/>
        <w:rPr>
          <w:szCs w:val="28"/>
        </w:rPr>
      </w:pPr>
      <w:r w:rsidRPr="00905C3B">
        <w:rPr>
          <w:szCs w:val="28"/>
        </w:rPr>
        <w:t xml:space="preserve">Наказ </w:t>
      </w:r>
      <w:r w:rsidR="00905C3B">
        <w:rPr>
          <w:szCs w:val="28"/>
        </w:rPr>
        <w:t>ТУ ССО у Рівненській області</w:t>
      </w:r>
    </w:p>
    <w:p w14:paraId="64AE08D3" w14:textId="7C6A150F" w:rsidR="00690660" w:rsidRPr="00E84DE8" w:rsidRDefault="00690660" w:rsidP="00690660">
      <w:pPr>
        <w:pStyle w:val="2"/>
        <w:tabs>
          <w:tab w:val="left" w:pos="6237"/>
        </w:tabs>
        <w:ind w:left="5387" w:firstLine="0"/>
        <w:rPr>
          <w:spacing w:val="-4"/>
          <w:szCs w:val="28"/>
        </w:rPr>
      </w:pPr>
      <w:r w:rsidRPr="00E84DE8">
        <w:rPr>
          <w:spacing w:val="-4"/>
          <w:szCs w:val="28"/>
        </w:rPr>
        <w:t xml:space="preserve">від </w:t>
      </w:r>
      <w:r w:rsidR="008D736C">
        <w:rPr>
          <w:spacing w:val="-4"/>
          <w:szCs w:val="28"/>
        </w:rPr>
        <w:t>________</w:t>
      </w:r>
      <w:r w:rsidR="002925A3">
        <w:rPr>
          <w:spacing w:val="-4"/>
          <w:szCs w:val="28"/>
        </w:rPr>
        <w:t>202</w:t>
      </w:r>
      <w:r w:rsidR="00A00EA4">
        <w:rPr>
          <w:spacing w:val="-4"/>
          <w:szCs w:val="28"/>
        </w:rPr>
        <w:t>4</w:t>
      </w:r>
      <w:r w:rsidR="002925A3">
        <w:rPr>
          <w:spacing w:val="-4"/>
          <w:szCs w:val="28"/>
        </w:rPr>
        <w:t xml:space="preserve"> року </w:t>
      </w:r>
      <w:r w:rsidRPr="00E84DE8">
        <w:rPr>
          <w:spacing w:val="-4"/>
          <w:szCs w:val="28"/>
        </w:rPr>
        <w:t>№</w:t>
      </w:r>
      <w:r w:rsidR="002925A3">
        <w:rPr>
          <w:spacing w:val="-4"/>
          <w:szCs w:val="28"/>
        </w:rPr>
        <w:t xml:space="preserve"> </w:t>
      </w:r>
      <w:r w:rsidR="008D736C">
        <w:rPr>
          <w:spacing w:val="-4"/>
          <w:szCs w:val="28"/>
        </w:rPr>
        <w:t>________</w:t>
      </w:r>
    </w:p>
    <w:p w14:paraId="25C04A94" w14:textId="77777777" w:rsidR="00BB3B34" w:rsidRPr="003F0866" w:rsidRDefault="00BB3B34" w:rsidP="00BB3B34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center"/>
        <w:rPr>
          <w:b/>
          <w:color w:val="000000"/>
          <w:sz w:val="24"/>
          <w:szCs w:val="24"/>
        </w:rPr>
      </w:pPr>
    </w:p>
    <w:p w14:paraId="7813E7AB" w14:textId="77777777" w:rsidR="00AA5D5B" w:rsidRDefault="00AA5D5B" w:rsidP="00690660">
      <w:pPr>
        <w:tabs>
          <w:tab w:val="left" w:pos="0"/>
          <w:tab w:val="left" w:pos="10206"/>
        </w:tabs>
        <w:ind w:firstLine="0"/>
        <w:rPr>
          <w:b/>
        </w:rPr>
      </w:pPr>
    </w:p>
    <w:p w14:paraId="5299024D" w14:textId="77777777" w:rsidR="0073023A" w:rsidRDefault="0073023A" w:rsidP="0073023A">
      <w:pPr>
        <w:tabs>
          <w:tab w:val="left" w:pos="1342"/>
        </w:tabs>
        <w:jc w:val="center"/>
        <w:rPr>
          <w:b/>
          <w:sz w:val="24"/>
          <w:szCs w:val="24"/>
          <w:lang w:eastAsia="uk-UA"/>
        </w:rPr>
      </w:pPr>
    </w:p>
    <w:p w14:paraId="570582D8" w14:textId="798405F2" w:rsidR="0073023A" w:rsidRDefault="0073023A" w:rsidP="00EA064E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ОПИС ВАКАНСІЇ</w:t>
      </w:r>
    </w:p>
    <w:p w14:paraId="3323CB7C" w14:textId="7B8C4661" w:rsidR="00722CEB" w:rsidRPr="008405D0" w:rsidRDefault="00BB3B34" w:rsidP="00B943E9">
      <w:pPr>
        <w:tabs>
          <w:tab w:val="left" w:pos="0"/>
          <w:tab w:val="left" w:pos="10206"/>
        </w:tabs>
        <w:ind w:firstLine="0"/>
        <w:jc w:val="center"/>
        <w:rPr>
          <w:b/>
        </w:rPr>
      </w:pPr>
      <w:r w:rsidRPr="00BB3B34">
        <w:rPr>
          <w:b/>
        </w:rPr>
        <w:t>державної служби категорії «В» –</w:t>
      </w:r>
      <w:r w:rsidR="000B5844">
        <w:rPr>
          <w:b/>
        </w:rPr>
        <w:t xml:space="preserve"> </w:t>
      </w:r>
      <w:r w:rsidR="0073023A">
        <w:rPr>
          <w:b/>
        </w:rPr>
        <w:t xml:space="preserve">провідного </w:t>
      </w:r>
      <w:r w:rsidRPr="00BB3B34">
        <w:rPr>
          <w:b/>
        </w:rPr>
        <w:t xml:space="preserve">спеціаліста </w:t>
      </w:r>
      <w:r w:rsidR="00B943E9">
        <w:rPr>
          <w:b/>
        </w:rPr>
        <w:t xml:space="preserve">фінансово-економічного </w:t>
      </w:r>
      <w:r w:rsidR="00316249" w:rsidRPr="005A7955">
        <w:rPr>
          <w:b/>
        </w:rPr>
        <w:t xml:space="preserve">відділу </w:t>
      </w:r>
      <w:r w:rsidR="00B943E9" w:rsidRPr="005A7955">
        <w:rPr>
          <w:b/>
        </w:rPr>
        <w:t xml:space="preserve"> </w:t>
      </w:r>
      <w:r w:rsidR="0073023A">
        <w:rPr>
          <w:b/>
        </w:rPr>
        <w:t xml:space="preserve">територіального управління </w:t>
      </w:r>
      <w:r w:rsidR="00EA064E" w:rsidRPr="008405D0">
        <w:rPr>
          <w:b/>
        </w:rPr>
        <w:t>Служби судової охорони</w:t>
      </w:r>
      <w:r w:rsidR="0073023A">
        <w:rPr>
          <w:b/>
        </w:rPr>
        <w:t xml:space="preserve"> у Рівненській області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55"/>
        <w:gridCol w:w="2285"/>
        <w:gridCol w:w="7220"/>
      </w:tblGrid>
      <w:tr w:rsidR="00BB3B34" w14:paraId="484E4891" w14:textId="77777777" w:rsidTr="00C749D7">
        <w:tc>
          <w:tcPr>
            <w:tcW w:w="10060" w:type="dxa"/>
            <w:gridSpan w:val="3"/>
          </w:tcPr>
          <w:p w14:paraId="27FA4C4F" w14:textId="3D4E8822" w:rsidR="00BB3B34" w:rsidRPr="00BB3B34" w:rsidRDefault="00BB3B34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BB3B34">
              <w:rPr>
                <w:b/>
                <w:color w:val="000000"/>
              </w:rPr>
              <w:t>Загальні умови</w:t>
            </w:r>
          </w:p>
        </w:tc>
      </w:tr>
      <w:tr w:rsidR="00BB3B34" w14:paraId="4A71EF8C" w14:textId="77777777" w:rsidTr="00C749D7">
        <w:tc>
          <w:tcPr>
            <w:tcW w:w="2840" w:type="dxa"/>
            <w:gridSpan w:val="2"/>
          </w:tcPr>
          <w:p w14:paraId="7E42C2A8" w14:textId="77652115" w:rsidR="00BB3B34" w:rsidRPr="00EA064E" w:rsidRDefault="00BB3B34" w:rsidP="00BB3B34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EA064E">
              <w:rPr>
                <w:color w:val="000000"/>
              </w:rPr>
              <w:t>Посадові обов’язки</w:t>
            </w:r>
          </w:p>
        </w:tc>
        <w:tc>
          <w:tcPr>
            <w:tcW w:w="7220" w:type="dxa"/>
          </w:tcPr>
          <w:p w14:paraId="2B83571C" w14:textId="57239E3F" w:rsidR="00866097" w:rsidRPr="00C749D7" w:rsidRDefault="005A7955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749D7">
              <w:rPr>
                <w:sz w:val="28"/>
                <w:szCs w:val="28"/>
              </w:rPr>
              <w:t>Забезпечення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r w:rsidR="00C749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приймання</w:t>
            </w:r>
            <w:proofErr w:type="spellEnd"/>
            <w:proofErr w:type="gramEnd"/>
            <w:r w:rsidRPr="00C749D7">
              <w:rPr>
                <w:sz w:val="28"/>
                <w:szCs w:val="28"/>
              </w:rPr>
              <w:t xml:space="preserve"> на </w:t>
            </w:r>
            <w:proofErr w:type="spellStart"/>
            <w:r w:rsidRPr="00C749D7">
              <w:rPr>
                <w:sz w:val="28"/>
                <w:szCs w:val="28"/>
              </w:rPr>
              <w:t>перевірку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від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матеріально-відповідальних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осіб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територіального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управління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первинних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документів</w:t>
            </w:r>
            <w:proofErr w:type="spellEnd"/>
            <w:r w:rsidRPr="00C749D7">
              <w:rPr>
                <w:sz w:val="28"/>
                <w:szCs w:val="28"/>
              </w:rPr>
              <w:t xml:space="preserve"> для </w:t>
            </w:r>
            <w:proofErr w:type="spellStart"/>
            <w:r w:rsidRPr="00C749D7">
              <w:rPr>
                <w:sz w:val="28"/>
                <w:szCs w:val="28"/>
              </w:rPr>
              <w:t>подальшого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списання</w:t>
            </w:r>
            <w:proofErr w:type="spellEnd"/>
            <w:r w:rsidRPr="00C749D7">
              <w:rPr>
                <w:sz w:val="28"/>
                <w:szCs w:val="28"/>
              </w:rPr>
              <w:t xml:space="preserve"> з </w:t>
            </w:r>
            <w:proofErr w:type="spellStart"/>
            <w:r w:rsidRPr="00C749D7">
              <w:rPr>
                <w:sz w:val="28"/>
                <w:szCs w:val="28"/>
              </w:rPr>
              <w:t>обліку</w:t>
            </w:r>
            <w:proofErr w:type="spellEnd"/>
            <w:r w:rsidRPr="00C749D7">
              <w:rPr>
                <w:sz w:val="28"/>
                <w:szCs w:val="28"/>
              </w:rPr>
              <w:t xml:space="preserve">: </w:t>
            </w:r>
            <w:proofErr w:type="spellStart"/>
            <w:r w:rsidRPr="00C749D7">
              <w:rPr>
                <w:sz w:val="28"/>
                <w:szCs w:val="28"/>
              </w:rPr>
              <w:t>запасів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основних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засобів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малоцінних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швидкозношуваних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матеріалів</w:t>
            </w:r>
            <w:proofErr w:type="spellEnd"/>
            <w:r w:rsidRPr="00C749D7">
              <w:rPr>
                <w:sz w:val="28"/>
                <w:szCs w:val="28"/>
              </w:rPr>
              <w:t>.</w:t>
            </w:r>
          </w:p>
          <w:p w14:paraId="21861CAC" w14:textId="77777777" w:rsidR="005A7955" w:rsidRPr="00C749D7" w:rsidRDefault="005A7955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Забезпечення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ведення</w:t>
            </w:r>
            <w:proofErr w:type="spellEnd"/>
            <w:r w:rsidRPr="00C749D7">
              <w:rPr>
                <w:sz w:val="28"/>
                <w:szCs w:val="28"/>
              </w:rPr>
              <w:t xml:space="preserve"> в </w:t>
            </w:r>
            <w:proofErr w:type="spellStart"/>
            <w:r w:rsidRPr="00C749D7">
              <w:rPr>
                <w:sz w:val="28"/>
                <w:szCs w:val="28"/>
              </w:rPr>
              <w:t>територіальному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управлінні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аналітичного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обліку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основних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засобів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інших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49D7">
              <w:rPr>
                <w:sz w:val="28"/>
                <w:szCs w:val="28"/>
              </w:rPr>
              <w:t>необоротних</w:t>
            </w:r>
            <w:proofErr w:type="spellEnd"/>
            <w:r w:rsidRPr="00C749D7">
              <w:rPr>
                <w:sz w:val="28"/>
                <w:szCs w:val="28"/>
              </w:rPr>
              <w:t xml:space="preserve">  </w:t>
            </w:r>
            <w:proofErr w:type="spellStart"/>
            <w:r w:rsidRPr="00C749D7">
              <w:rPr>
                <w:sz w:val="28"/>
                <w:szCs w:val="28"/>
              </w:rPr>
              <w:t>матеріальних</w:t>
            </w:r>
            <w:proofErr w:type="spellEnd"/>
            <w:proofErr w:type="gram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активів</w:t>
            </w:r>
            <w:proofErr w:type="spellEnd"/>
            <w:r w:rsidRPr="00C749D7">
              <w:rPr>
                <w:sz w:val="28"/>
                <w:szCs w:val="28"/>
              </w:rPr>
              <w:t xml:space="preserve"> по кожному </w:t>
            </w:r>
            <w:proofErr w:type="spellStart"/>
            <w:r w:rsidRPr="00C749D7">
              <w:rPr>
                <w:sz w:val="28"/>
                <w:szCs w:val="28"/>
              </w:rPr>
              <w:t>інвентарному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об’єкту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із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застуванням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типових</w:t>
            </w:r>
            <w:proofErr w:type="spellEnd"/>
            <w:r w:rsidRPr="00C749D7">
              <w:rPr>
                <w:sz w:val="28"/>
                <w:szCs w:val="28"/>
              </w:rPr>
              <w:t xml:space="preserve"> форм </w:t>
            </w:r>
            <w:proofErr w:type="spellStart"/>
            <w:r w:rsidRPr="00C749D7">
              <w:rPr>
                <w:sz w:val="28"/>
                <w:szCs w:val="28"/>
              </w:rPr>
              <w:t>обліку</w:t>
            </w:r>
            <w:proofErr w:type="spellEnd"/>
            <w:r w:rsidRPr="00C749D7">
              <w:rPr>
                <w:sz w:val="28"/>
                <w:szCs w:val="28"/>
              </w:rPr>
              <w:t>.</w:t>
            </w:r>
          </w:p>
          <w:p w14:paraId="04D96A18" w14:textId="77777777" w:rsidR="005A7955" w:rsidRPr="00C749D7" w:rsidRDefault="005A7955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Забезпечення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ведення</w:t>
            </w:r>
            <w:proofErr w:type="spellEnd"/>
            <w:r w:rsidRPr="00C749D7">
              <w:rPr>
                <w:sz w:val="28"/>
                <w:szCs w:val="28"/>
              </w:rPr>
              <w:t xml:space="preserve"> в </w:t>
            </w:r>
            <w:proofErr w:type="spellStart"/>
            <w:r w:rsidRPr="00C749D7">
              <w:rPr>
                <w:sz w:val="28"/>
                <w:szCs w:val="28"/>
              </w:rPr>
              <w:t>територіальному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управлінні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обліку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основних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запасів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малоцінних</w:t>
            </w:r>
            <w:proofErr w:type="spellEnd"/>
            <w:r w:rsidRPr="00C749D7">
              <w:rPr>
                <w:sz w:val="28"/>
                <w:szCs w:val="28"/>
              </w:rPr>
              <w:t xml:space="preserve"> та </w:t>
            </w:r>
            <w:proofErr w:type="spellStart"/>
            <w:r w:rsidRPr="00C749D7">
              <w:rPr>
                <w:sz w:val="28"/>
                <w:szCs w:val="28"/>
              </w:rPr>
              <w:t>швидкозношуваних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предметів</w:t>
            </w:r>
            <w:proofErr w:type="spellEnd"/>
            <w:r w:rsidRPr="00C749D7">
              <w:rPr>
                <w:sz w:val="28"/>
                <w:szCs w:val="28"/>
              </w:rPr>
              <w:t>.</w:t>
            </w:r>
          </w:p>
          <w:p w14:paraId="2E44CF3D" w14:textId="77777777" w:rsidR="005A7955" w:rsidRPr="00C749D7" w:rsidRDefault="005A7955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Складання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накопичувальних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відомостей</w:t>
            </w:r>
            <w:proofErr w:type="spellEnd"/>
            <w:r w:rsidRPr="00C749D7">
              <w:rPr>
                <w:sz w:val="28"/>
                <w:szCs w:val="28"/>
              </w:rPr>
              <w:t xml:space="preserve">: про </w:t>
            </w:r>
            <w:proofErr w:type="spellStart"/>
            <w:r w:rsidRPr="00C749D7">
              <w:rPr>
                <w:sz w:val="28"/>
                <w:szCs w:val="28"/>
              </w:rPr>
              <w:t>вибуття</w:t>
            </w:r>
            <w:proofErr w:type="spellEnd"/>
            <w:r w:rsidRPr="00C749D7">
              <w:rPr>
                <w:sz w:val="28"/>
                <w:szCs w:val="28"/>
              </w:rPr>
              <w:t xml:space="preserve"> та </w:t>
            </w:r>
            <w:proofErr w:type="spellStart"/>
            <w:r w:rsidRPr="00C749D7">
              <w:rPr>
                <w:sz w:val="28"/>
                <w:szCs w:val="28"/>
              </w:rPr>
              <w:t>переміщення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необоротних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активів</w:t>
            </w:r>
            <w:proofErr w:type="spellEnd"/>
            <w:r w:rsidRPr="00C749D7">
              <w:rPr>
                <w:sz w:val="28"/>
                <w:szCs w:val="28"/>
              </w:rPr>
              <w:t xml:space="preserve">; </w:t>
            </w:r>
            <w:proofErr w:type="spellStart"/>
            <w:r w:rsidRPr="00C749D7">
              <w:rPr>
                <w:sz w:val="28"/>
                <w:szCs w:val="28"/>
              </w:rPr>
              <w:t>швидкозношуваних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49D7">
              <w:rPr>
                <w:sz w:val="28"/>
                <w:szCs w:val="28"/>
              </w:rPr>
              <w:t>предметів</w:t>
            </w:r>
            <w:proofErr w:type="spellEnd"/>
            <w:r w:rsidRPr="00C749D7">
              <w:rPr>
                <w:sz w:val="28"/>
                <w:szCs w:val="28"/>
              </w:rPr>
              <w:t>;  про</w:t>
            </w:r>
            <w:proofErr w:type="gram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витрачання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виробничих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запасів</w:t>
            </w:r>
            <w:proofErr w:type="spellEnd"/>
            <w:r w:rsidRPr="00C749D7">
              <w:rPr>
                <w:sz w:val="28"/>
                <w:szCs w:val="28"/>
              </w:rPr>
              <w:t>.</w:t>
            </w:r>
          </w:p>
          <w:p w14:paraId="28BBCC06" w14:textId="77777777" w:rsidR="005A7955" w:rsidRPr="00C749D7" w:rsidRDefault="005A7955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Здійснення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своєчасного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повного</w:t>
            </w:r>
            <w:proofErr w:type="spellEnd"/>
            <w:r w:rsidRPr="00C749D7">
              <w:rPr>
                <w:sz w:val="28"/>
                <w:szCs w:val="28"/>
              </w:rPr>
              <w:t xml:space="preserve"> та правильного </w:t>
            </w:r>
            <w:proofErr w:type="spellStart"/>
            <w:r w:rsidRPr="00C749D7">
              <w:rPr>
                <w:sz w:val="28"/>
                <w:szCs w:val="28"/>
              </w:rPr>
              <w:t>відображення</w:t>
            </w:r>
            <w:proofErr w:type="spellEnd"/>
            <w:r w:rsidRPr="00C749D7">
              <w:rPr>
                <w:sz w:val="28"/>
                <w:szCs w:val="28"/>
              </w:rPr>
              <w:t xml:space="preserve"> в </w:t>
            </w:r>
            <w:proofErr w:type="spellStart"/>
            <w:r w:rsidRPr="00C749D7">
              <w:rPr>
                <w:sz w:val="28"/>
                <w:szCs w:val="28"/>
              </w:rPr>
              <w:t>обліку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операцій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пов’язаних</w:t>
            </w:r>
            <w:proofErr w:type="spellEnd"/>
            <w:r w:rsidRPr="00C749D7">
              <w:rPr>
                <w:sz w:val="28"/>
                <w:szCs w:val="28"/>
              </w:rPr>
              <w:t xml:space="preserve"> з </w:t>
            </w:r>
            <w:proofErr w:type="spellStart"/>
            <w:r w:rsidRPr="00C749D7">
              <w:rPr>
                <w:sz w:val="28"/>
                <w:szCs w:val="28"/>
              </w:rPr>
              <w:t>рухом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матеріальних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цінностей</w:t>
            </w:r>
            <w:proofErr w:type="spellEnd"/>
            <w:r w:rsidRPr="00C749D7">
              <w:rPr>
                <w:sz w:val="28"/>
                <w:szCs w:val="28"/>
              </w:rPr>
              <w:t>.</w:t>
            </w:r>
          </w:p>
          <w:p w14:paraId="758E10ED" w14:textId="77777777" w:rsidR="005A7955" w:rsidRPr="00C749D7" w:rsidRDefault="005A7955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Здійснення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перевірки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правильності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оформлення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документів</w:t>
            </w:r>
            <w:proofErr w:type="spellEnd"/>
            <w:r w:rsidRPr="00C749D7">
              <w:rPr>
                <w:sz w:val="28"/>
                <w:szCs w:val="28"/>
              </w:rPr>
              <w:t xml:space="preserve"> для </w:t>
            </w:r>
            <w:proofErr w:type="spellStart"/>
            <w:r w:rsidRPr="00C749D7">
              <w:rPr>
                <w:sz w:val="28"/>
                <w:szCs w:val="28"/>
              </w:rPr>
              <w:t>взяття</w:t>
            </w:r>
            <w:proofErr w:type="spellEnd"/>
            <w:r w:rsidRPr="00C749D7">
              <w:rPr>
                <w:sz w:val="28"/>
                <w:szCs w:val="28"/>
              </w:rPr>
              <w:t xml:space="preserve"> на </w:t>
            </w:r>
            <w:proofErr w:type="spellStart"/>
            <w:r w:rsidRPr="00C749D7">
              <w:rPr>
                <w:sz w:val="28"/>
                <w:szCs w:val="28"/>
              </w:rPr>
              <w:t>позабалансовий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облік</w:t>
            </w:r>
            <w:proofErr w:type="spellEnd"/>
            <w:r w:rsidRPr="00C749D7">
              <w:rPr>
                <w:sz w:val="28"/>
                <w:szCs w:val="28"/>
              </w:rPr>
              <w:t xml:space="preserve"> майна.</w:t>
            </w:r>
          </w:p>
          <w:p w14:paraId="7F446BF6" w14:textId="0C7AB9F2" w:rsidR="005A7955" w:rsidRPr="00C749D7" w:rsidRDefault="00C749D7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Забезпечення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накопичення</w:t>
            </w:r>
            <w:proofErr w:type="spellEnd"/>
            <w:r w:rsidRPr="00C749D7">
              <w:rPr>
                <w:sz w:val="28"/>
                <w:szCs w:val="28"/>
              </w:rPr>
              <w:t xml:space="preserve"> та </w:t>
            </w:r>
            <w:proofErr w:type="spellStart"/>
            <w:r w:rsidRPr="00C749D7">
              <w:rPr>
                <w:sz w:val="28"/>
                <w:szCs w:val="28"/>
              </w:rPr>
              <w:t>узагальнення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49D7"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749D7">
              <w:rPr>
                <w:sz w:val="28"/>
                <w:szCs w:val="28"/>
              </w:rPr>
              <w:t xml:space="preserve"> в</w:t>
            </w:r>
            <w:proofErr w:type="gram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меморіальному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ордері</w:t>
            </w:r>
            <w:proofErr w:type="spellEnd"/>
            <w:r w:rsidRPr="00C749D7">
              <w:rPr>
                <w:sz w:val="28"/>
                <w:szCs w:val="28"/>
              </w:rPr>
              <w:t xml:space="preserve"> № 9, 10, 13, 16, 17.</w:t>
            </w:r>
          </w:p>
          <w:p w14:paraId="1605683C" w14:textId="77777777" w:rsidR="00C749D7" w:rsidRPr="00C749D7" w:rsidRDefault="00C749D7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</w:rPr>
            </w:pPr>
            <w:proofErr w:type="spellStart"/>
            <w:r w:rsidRPr="00C749D7">
              <w:rPr>
                <w:sz w:val="28"/>
                <w:szCs w:val="28"/>
              </w:rPr>
              <w:t>Прийняття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участі</w:t>
            </w:r>
            <w:proofErr w:type="spellEnd"/>
            <w:r w:rsidRPr="00C749D7">
              <w:rPr>
                <w:sz w:val="28"/>
                <w:szCs w:val="28"/>
              </w:rPr>
              <w:t xml:space="preserve"> у </w:t>
            </w:r>
            <w:proofErr w:type="spellStart"/>
            <w:r w:rsidRPr="00C749D7">
              <w:rPr>
                <w:sz w:val="28"/>
                <w:szCs w:val="28"/>
              </w:rPr>
              <w:t>проведенні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раптової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інвентаризації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інвентаризації</w:t>
            </w:r>
            <w:proofErr w:type="spellEnd"/>
            <w:r w:rsidRPr="00C749D7">
              <w:rPr>
                <w:sz w:val="28"/>
                <w:szCs w:val="28"/>
              </w:rPr>
              <w:t xml:space="preserve"> при </w:t>
            </w:r>
            <w:proofErr w:type="spellStart"/>
            <w:r w:rsidRPr="00C749D7">
              <w:rPr>
                <w:sz w:val="28"/>
                <w:szCs w:val="28"/>
              </w:rPr>
              <w:t>зміні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матеріально-відповідальних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осіб</w:t>
            </w:r>
            <w:proofErr w:type="spellEnd"/>
            <w:r w:rsidRPr="00C749D7">
              <w:rPr>
                <w:sz w:val="28"/>
                <w:szCs w:val="28"/>
              </w:rPr>
              <w:t xml:space="preserve">, </w:t>
            </w:r>
            <w:proofErr w:type="spellStart"/>
            <w:r w:rsidRPr="00C749D7">
              <w:rPr>
                <w:sz w:val="28"/>
                <w:szCs w:val="28"/>
              </w:rPr>
              <w:t>річної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інвентаризації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матеріальних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цінностей</w:t>
            </w:r>
            <w:proofErr w:type="spellEnd"/>
          </w:p>
          <w:p w14:paraId="62329B05" w14:textId="6602D0E0" w:rsidR="00C749D7" w:rsidRPr="00C749D7" w:rsidRDefault="00C749D7" w:rsidP="00E53A5E">
            <w:pPr>
              <w:pStyle w:val="ad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749D7">
              <w:rPr>
                <w:sz w:val="28"/>
                <w:szCs w:val="28"/>
              </w:rPr>
              <w:t>Виконання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окремих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службових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доручень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свого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безспосереднього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керівника</w:t>
            </w:r>
            <w:proofErr w:type="spellEnd"/>
            <w:r w:rsidRPr="00C749D7">
              <w:rPr>
                <w:sz w:val="28"/>
                <w:szCs w:val="28"/>
              </w:rPr>
              <w:t xml:space="preserve"> та </w:t>
            </w:r>
            <w:proofErr w:type="spellStart"/>
            <w:r w:rsidRPr="00C749D7">
              <w:rPr>
                <w:sz w:val="28"/>
                <w:szCs w:val="28"/>
              </w:rPr>
              <w:t>керівництва</w:t>
            </w:r>
            <w:proofErr w:type="spellEnd"/>
            <w:r w:rsidRPr="00C749D7">
              <w:rPr>
                <w:sz w:val="28"/>
                <w:szCs w:val="28"/>
              </w:rPr>
              <w:t xml:space="preserve"> </w:t>
            </w:r>
            <w:proofErr w:type="spellStart"/>
            <w:r w:rsidRPr="00C749D7">
              <w:rPr>
                <w:sz w:val="28"/>
                <w:szCs w:val="28"/>
              </w:rPr>
              <w:t>Управління</w:t>
            </w:r>
            <w:proofErr w:type="spellEnd"/>
            <w:r w:rsidRPr="00C749D7">
              <w:rPr>
                <w:sz w:val="28"/>
                <w:szCs w:val="28"/>
              </w:rPr>
              <w:t>.</w:t>
            </w:r>
          </w:p>
        </w:tc>
      </w:tr>
      <w:tr w:rsidR="00BB3B34" w14:paraId="1A0ED98A" w14:textId="77777777" w:rsidTr="00C749D7">
        <w:tc>
          <w:tcPr>
            <w:tcW w:w="2840" w:type="dxa"/>
            <w:gridSpan w:val="2"/>
          </w:tcPr>
          <w:p w14:paraId="0FFFBACF" w14:textId="787F441E" w:rsidR="00BB3B34" w:rsidRPr="00EE544A" w:rsidRDefault="002E79B5" w:rsidP="00EE544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EE544A">
              <w:rPr>
                <w:color w:val="000000"/>
              </w:rPr>
              <w:t>Умови оплати праці</w:t>
            </w:r>
          </w:p>
        </w:tc>
        <w:tc>
          <w:tcPr>
            <w:tcW w:w="7220" w:type="dxa"/>
          </w:tcPr>
          <w:p w14:paraId="591C24EC" w14:textId="4078AFC5" w:rsidR="00746372" w:rsidRPr="008A6394" w:rsidRDefault="00BC162A" w:rsidP="00BC162A">
            <w:pPr>
              <w:tabs>
                <w:tab w:val="left" w:pos="612"/>
              </w:tabs>
              <w:ind w:firstLine="0"/>
              <w:rPr>
                <w:color w:val="000000" w:themeColor="text1"/>
              </w:rPr>
            </w:pPr>
            <w:r w:rsidRPr="00254DB7">
              <w:t>п</w:t>
            </w:r>
            <w:r w:rsidR="00EE544A" w:rsidRPr="00254DB7">
              <w:t xml:space="preserve">осадовий оклад </w:t>
            </w:r>
            <w:r w:rsidR="00B5448A" w:rsidRPr="008A6394">
              <w:rPr>
                <w:color w:val="000000" w:themeColor="text1"/>
              </w:rPr>
              <w:t>10309</w:t>
            </w:r>
            <w:r w:rsidR="000E2CB2" w:rsidRPr="008A6394">
              <w:rPr>
                <w:color w:val="000000" w:themeColor="text1"/>
              </w:rPr>
              <w:t>,00</w:t>
            </w:r>
            <w:r w:rsidR="00EE544A" w:rsidRPr="008A6394">
              <w:rPr>
                <w:color w:val="000000" w:themeColor="text1"/>
              </w:rPr>
              <w:t xml:space="preserve"> грн</w:t>
            </w:r>
            <w:r w:rsidR="00EE544A" w:rsidRPr="008A6394">
              <w:rPr>
                <w:color w:val="000000" w:themeColor="text1"/>
                <w:highlight w:val="lightGray"/>
              </w:rPr>
              <w:t>.</w:t>
            </w:r>
            <w:r w:rsidR="00746372" w:rsidRPr="008A6394">
              <w:rPr>
                <w:color w:val="000000" w:themeColor="text1"/>
              </w:rPr>
              <w:t xml:space="preserve"> відповідно до постанови Кабінету Міністрів України від </w:t>
            </w:r>
            <w:r w:rsidR="000E2CB2" w:rsidRPr="008A6394">
              <w:rPr>
                <w:color w:val="000000" w:themeColor="text1"/>
              </w:rPr>
              <w:t>29 грудня 2023</w:t>
            </w:r>
            <w:r w:rsidR="00746372" w:rsidRPr="008A6394">
              <w:rPr>
                <w:color w:val="000000" w:themeColor="text1"/>
              </w:rPr>
              <w:t xml:space="preserve"> року </w:t>
            </w:r>
            <w:r w:rsidR="000E2CB2" w:rsidRPr="008A6394">
              <w:rPr>
                <w:color w:val="000000" w:themeColor="text1"/>
              </w:rPr>
              <w:t xml:space="preserve">           </w:t>
            </w:r>
            <w:r w:rsidR="00746372" w:rsidRPr="008A6394">
              <w:rPr>
                <w:color w:val="000000" w:themeColor="text1"/>
              </w:rPr>
              <w:t xml:space="preserve">№ </w:t>
            </w:r>
            <w:r w:rsidR="000E2CB2" w:rsidRPr="008A6394">
              <w:rPr>
                <w:color w:val="000000" w:themeColor="text1"/>
              </w:rPr>
              <w:t>1409</w:t>
            </w:r>
            <w:r w:rsidR="00746372" w:rsidRPr="008A6394">
              <w:rPr>
                <w:color w:val="000000" w:themeColor="text1"/>
              </w:rPr>
              <w:t xml:space="preserve"> </w:t>
            </w:r>
            <w:r w:rsidR="000E2CB2" w:rsidRPr="008A6394">
              <w:rPr>
                <w:color w:val="000000" w:themeColor="text1"/>
              </w:rPr>
              <w:t>«</w:t>
            </w:r>
            <w:r w:rsidR="000E2CB2" w:rsidRPr="008A6394">
              <w:rPr>
                <w:bCs/>
                <w:color w:val="000000" w:themeColor="text1"/>
                <w:shd w:val="clear" w:color="auto" w:fill="FFFFFF"/>
              </w:rPr>
              <w:t>Питання оплати праці державних службовців на основі класифікації посад у 2024 році»</w:t>
            </w:r>
          </w:p>
          <w:p w14:paraId="629AE28E" w14:textId="39600D05" w:rsidR="00EE544A" w:rsidRPr="00EE544A" w:rsidRDefault="00EE544A" w:rsidP="00746372">
            <w:pPr>
              <w:tabs>
                <w:tab w:val="left" w:pos="612"/>
              </w:tabs>
              <w:ind w:firstLine="0"/>
            </w:pPr>
            <w:r w:rsidRPr="00EE544A">
              <w:rPr>
                <w:color w:val="000000"/>
              </w:rPr>
              <w:t>надбавки, доплати, премії та компенсації</w:t>
            </w:r>
            <w:r w:rsidR="0010095A">
              <w:rPr>
                <w:color w:val="000000"/>
              </w:rPr>
              <w:t xml:space="preserve"> –  </w:t>
            </w:r>
            <w:r w:rsidRPr="00EE544A">
              <w:t>відповідно до статті 52 Закону України «Про державну службу»;</w:t>
            </w:r>
          </w:p>
          <w:p w14:paraId="60AE4EB8" w14:textId="074E8E88" w:rsidR="00721C56" w:rsidRPr="0010095A" w:rsidRDefault="00EE544A" w:rsidP="00746372">
            <w:pPr>
              <w:tabs>
                <w:tab w:val="left" w:pos="0"/>
                <w:tab w:val="left" w:pos="10206"/>
              </w:tabs>
              <w:ind w:firstLine="0"/>
            </w:pPr>
            <w:r w:rsidRPr="00EE544A">
              <w:lastRenderedPageBreak/>
              <w:t>надбавка до посадового окладу за ранг державного службовця відповідно</w:t>
            </w:r>
            <w:r w:rsidR="0010095A">
              <w:t xml:space="preserve"> – </w:t>
            </w:r>
            <w:r w:rsidRPr="00EE544A">
              <w:t>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B3B34" w14:paraId="78B84EDC" w14:textId="77777777" w:rsidTr="00C749D7">
        <w:tc>
          <w:tcPr>
            <w:tcW w:w="2840" w:type="dxa"/>
            <w:gridSpan w:val="2"/>
          </w:tcPr>
          <w:p w14:paraId="46BC3DCD" w14:textId="5D3BC7E0" w:rsidR="00BB3B34" w:rsidRPr="00EE544A" w:rsidRDefault="00EE544A" w:rsidP="00EE544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r w:rsidRPr="00EE544A">
              <w:rPr>
                <w:color w:val="000000"/>
              </w:rPr>
              <w:lastRenderedPageBreak/>
              <w:t>Інформація про строковість</w:t>
            </w:r>
            <w:bookmarkStart w:id="0" w:name="_GoBack"/>
            <w:bookmarkEnd w:id="0"/>
            <w:r w:rsidRPr="00EE544A">
              <w:rPr>
                <w:color w:val="000000"/>
              </w:rPr>
              <w:t xml:space="preserve"> чи безстроковість призначення на посаду</w:t>
            </w:r>
          </w:p>
        </w:tc>
        <w:tc>
          <w:tcPr>
            <w:tcW w:w="7220" w:type="dxa"/>
          </w:tcPr>
          <w:p w14:paraId="3E9BC3EE" w14:textId="56AFF43E" w:rsidR="00BB3B34" w:rsidRPr="00EE544A" w:rsidRDefault="002A1E59" w:rsidP="00BC162A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C81B83">
              <w:rPr>
                <w:color w:val="000000" w:themeColor="text1"/>
              </w:rPr>
              <w:t xml:space="preserve">На період </w:t>
            </w:r>
            <w:r w:rsidR="00B5448A" w:rsidRPr="00C81B83">
              <w:rPr>
                <w:color w:val="000000" w:themeColor="text1"/>
              </w:rPr>
              <w:t>відпустки для догляду за дитиною</w:t>
            </w:r>
            <w:r w:rsidR="008A6394" w:rsidRPr="00C81B83">
              <w:rPr>
                <w:color w:val="000000" w:themeColor="text1"/>
              </w:rPr>
              <w:t xml:space="preserve"> до досягнення нею трирічного віку</w:t>
            </w:r>
            <w:r w:rsidR="00B5448A" w:rsidRPr="00C81B83">
              <w:rPr>
                <w:color w:val="000000" w:themeColor="text1"/>
              </w:rPr>
              <w:t xml:space="preserve"> основного працівника</w:t>
            </w:r>
            <w:r w:rsidR="008A6394" w:rsidRPr="00C81B83">
              <w:rPr>
                <w:color w:val="000000" w:themeColor="text1"/>
              </w:rPr>
              <w:t xml:space="preserve">, (19.10.2026) </w:t>
            </w:r>
            <w:r w:rsidR="00B5448A" w:rsidRPr="00C81B83">
              <w:rPr>
                <w:color w:val="000000" w:themeColor="text1"/>
              </w:rPr>
              <w:t xml:space="preserve"> </w:t>
            </w:r>
            <w:r w:rsidR="008A6394">
              <w:t>та на період</w:t>
            </w:r>
            <w:r w:rsidR="00B5448A">
              <w:t xml:space="preserve"> </w:t>
            </w:r>
            <w:r>
              <w:t>дії воєнного стану до призначення переможця конкурсу або до спливу 12 місячного строку з дня припинення чи скасування воєнного стану</w:t>
            </w:r>
          </w:p>
        </w:tc>
      </w:tr>
      <w:tr w:rsidR="00BB3B34" w14:paraId="72162A71" w14:textId="77777777" w:rsidTr="00C749D7">
        <w:tc>
          <w:tcPr>
            <w:tcW w:w="2840" w:type="dxa"/>
            <w:gridSpan w:val="2"/>
          </w:tcPr>
          <w:p w14:paraId="51B6401D" w14:textId="4FC19DF3" w:rsidR="00BB3B34" w:rsidRPr="00EE544A" w:rsidRDefault="00B52DB4" w:rsidP="00EE544A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>
              <w:rPr>
                <w:color w:val="000000"/>
              </w:rPr>
              <w:t>Перелік документів, які необхідно надати для призначення на посаду дер</w:t>
            </w:r>
            <w:r w:rsidR="00D57D93">
              <w:rPr>
                <w:color w:val="000000"/>
              </w:rPr>
              <w:t xml:space="preserve">жавної служби в період дії воєнного стану, в тому числі спосіб подання, адреса та строк їх подання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20" w:type="dxa"/>
          </w:tcPr>
          <w:p w14:paraId="415E33D1" w14:textId="377F7394" w:rsidR="00EE544A" w:rsidRDefault="00EE544A" w:rsidP="007860D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612"/>
              </w:tabs>
            </w:pPr>
            <w:r w:rsidRPr="00EE544A">
              <w:t xml:space="preserve">заяву </w:t>
            </w:r>
            <w:r w:rsidR="007860D0">
              <w:t>встановленого зразка</w:t>
            </w:r>
            <w:r w:rsidRPr="00EE544A">
              <w:t>;</w:t>
            </w:r>
          </w:p>
          <w:p w14:paraId="129349B6" w14:textId="4F0786A8" w:rsidR="007860D0" w:rsidRDefault="007860D0" w:rsidP="007860D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612"/>
              </w:tabs>
            </w:pPr>
            <w:r>
              <w:t>заповнену особову картку встановленого зразка;</w:t>
            </w:r>
          </w:p>
          <w:p w14:paraId="6EC5C341" w14:textId="70C924BD" w:rsidR="007860D0" w:rsidRDefault="007860D0" w:rsidP="007860D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612"/>
              </w:tabs>
            </w:pPr>
            <w:r>
              <w:t>документи, що підтверджують наявність громадянства України;</w:t>
            </w:r>
          </w:p>
          <w:p w14:paraId="6F935866" w14:textId="62A52CF2" w:rsidR="007860D0" w:rsidRPr="00EE544A" w:rsidRDefault="007860D0" w:rsidP="007860D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612"/>
              </w:tabs>
            </w:pPr>
            <w:r>
              <w:t xml:space="preserve">документи, </w:t>
            </w:r>
            <w:r w:rsidR="001E6ECA">
              <w:t>що підтверджують наявність освіти з додатками.</w:t>
            </w:r>
          </w:p>
          <w:p w14:paraId="32B7D92E" w14:textId="77777777" w:rsidR="00472698" w:rsidRDefault="00472698" w:rsidP="00192772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</w:p>
          <w:p w14:paraId="28DA078A" w14:textId="6721C362" w:rsidR="0010095A" w:rsidRPr="001E6ECA" w:rsidRDefault="00DC288B" w:rsidP="00F25AAD">
            <w:pPr>
              <w:tabs>
                <w:tab w:val="left" w:pos="0"/>
                <w:tab w:val="left" w:pos="10206"/>
              </w:tabs>
              <w:ind w:firstLine="307"/>
              <w:rPr>
                <w:b/>
              </w:rPr>
            </w:pPr>
            <w:r w:rsidRPr="001E6ECA">
              <w:rPr>
                <w:b/>
              </w:rPr>
              <w:t xml:space="preserve">Інформацію для участі </w:t>
            </w:r>
            <w:r w:rsidR="001E6ECA">
              <w:rPr>
                <w:b/>
              </w:rPr>
              <w:t>у</w:t>
            </w:r>
            <w:r w:rsidRPr="001E6ECA">
              <w:rPr>
                <w:b/>
              </w:rPr>
              <w:t xml:space="preserve"> конкурсі </w:t>
            </w:r>
            <w:r w:rsidR="005E3191" w:rsidRPr="001E6ECA">
              <w:rPr>
                <w:b/>
              </w:rPr>
              <w:t>подається</w:t>
            </w:r>
            <w:r w:rsidRPr="001E6ECA">
              <w:rPr>
                <w:b/>
              </w:rPr>
              <w:t xml:space="preserve"> </w:t>
            </w:r>
            <w:r w:rsidR="005E3191" w:rsidRPr="001E6ECA">
              <w:rPr>
                <w:b/>
              </w:rPr>
              <w:t xml:space="preserve">особисто </w:t>
            </w:r>
            <w:r w:rsidRPr="001E6ECA">
              <w:rPr>
                <w:b/>
              </w:rPr>
              <w:t xml:space="preserve">з </w:t>
            </w:r>
            <w:r w:rsidR="00125F24">
              <w:rPr>
                <w:b/>
                <w:lang w:val="ru-RU"/>
              </w:rPr>
              <w:t>1</w:t>
            </w:r>
            <w:r w:rsidR="00A00EA4">
              <w:rPr>
                <w:b/>
                <w:lang w:val="ru-RU"/>
              </w:rPr>
              <w:t>6</w:t>
            </w:r>
            <w:r w:rsidR="005E3191" w:rsidRPr="001E6ECA">
              <w:rPr>
                <w:b/>
              </w:rPr>
              <w:t xml:space="preserve"> </w:t>
            </w:r>
            <w:proofErr w:type="spellStart"/>
            <w:r w:rsidR="00A00EA4">
              <w:rPr>
                <w:b/>
                <w:lang w:val="ru-RU"/>
              </w:rPr>
              <w:t>квітня</w:t>
            </w:r>
            <w:proofErr w:type="spellEnd"/>
            <w:r w:rsidR="00A00EA4">
              <w:rPr>
                <w:b/>
                <w:lang w:val="ru-RU"/>
              </w:rPr>
              <w:t xml:space="preserve"> </w:t>
            </w:r>
            <w:r w:rsidRPr="001E6ECA">
              <w:rPr>
                <w:b/>
              </w:rPr>
              <w:t>202</w:t>
            </w:r>
            <w:r w:rsidR="00A00EA4">
              <w:rPr>
                <w:b/>
              </w:rPr>
              <w:t>4</w:t>
            </w:r>
            <w:r w:rsidRPr="001E6ECA">
              <w:rPr>
                <w:b/>
              </w:rPr>
              <w:t xml:space="preserve"> року</w:t>
            </w:r>
            <w:r w:rsidRPr="001E6ECA">
              <w:rPr>
                <w:b/>
                <w:color w:val="FFFFFF" w:themeColor="background1"/>
              </w:rPr>
              <w:t xml:space="preserve"> </w:t>
            </w:r>
            <w:r w:rsidR="005E3191" w:rsidRPr="001E6ECA">
              <w:rPr>
                <w:b/>
                <w:color w:val="FFFFFF" w:themeColor="background1"/>
              </w:rPr>
              <w:t xml:space="preserve"> </w:t>
            </w:r>
            <w:r w:rsidR="005E3191" w:rsidRPr="001E6ECA">
              <w:rPr>
                <w:b/>
              </w:rPr>
              <w:t xml:space="preserve">до </w:t>
            </w:r>
            <w:r w:rsidR="00125F24">
              <w:rPr>
                <w:b/>
                <w:lang w:val="ru-RU"/>
              </w:rPr>
              <w:t>2</w:t>
            </w:r>
            <w:r w:rsidR="00A00EA4">
              <w:rPr>
                <w:b/>
                <w:lang w:val="ru-RU"/>
              </w:rPr>
              <w:t>2</w:t>
            </w:r>
            <w:r w:rsidR="005E3191" w:rsidRPr="001E6ECA">
              <w:rPr>
                <w:b/>
              </w:rPr>
              <w:t xml:space="preserve"> </w:t>
            </w:r>
            <w:proofErr w:type="spellStart"/>
            <w:r w:rsidR="00A00EA4">
              <w:rPr>
                <w:b/>
                <w:lang w:val="ru-RU"/>
              </w:rPr>
              <w:t>квітня</w:t>
            </w:r>
            <w:proofErr w:type="spellEnd"/>
            <w:r w:rsidR="005E3191" w:rsidRPr="001E6ECA">
              <w:rPr>
                <w:b/>
              </w:rPr>
              <w:t xml:space="preserve"> 202</w:t>
            </w:r>
            <w:r w:rsidR="00A00EA4">
              <w:rPr>
                <w:b/>
              </w:rPr>
              <w:t>4</w:t>
            </w:r>
            <w:r w:rsidR="005E3191" w:rsidRPr="001E6ECA">
              <w:rPr>
                <w:b/>
              </w:rPr>
              <w:t xml:space="preserve"> року, з 08.00 до 17.00 год. 00 хв. За </w:t>
            </w:r>
            <w:proofErr w:type="spellStart"/>
            <w:r w:rsidR="005E3191" w:rsidRPr="001E6ECA">
              <w:rPr>
                <w:b/>
              </w:rPr>
              <w:t>адресою</w:t>
            </w:r>
            <w:proofErr w:type="spellEnd"/>
            <w:r w:rsidR="005E3191" w:rsidRPr="001E6ECA">
              <w:rPr>
                <w:b/>
              </w:rPr>
              <w:t xml:space="preserve"> : м. Рівне вул. Симона Петлюри, 10. </w:t>
            </w:r>
          </w:p>
          <w:p w14:paraId="57C66B7B" w14:textId="1C663E69" w:rsidR="00721C56" w:rsidRPr="004465AE" w:rsidRDefault="00721C56" w:rsidP="004465AE">
            <w:pPr>
              <w:tabs>
                <w:tab w:val="left" w:pos="0"/>
                <w:tab w:val="left" w:pos="10206"/>
              </w:tabs>
              <w:ind w:firstLine="307"/>
              <w:rPr>
                <w:color w:val="FF0000"/>
              </w:rPr>
            </w:pPr>
          </w:p>
        </w:tc>
      </w:tr>
      <w:tr w:rsidR="00BB3B34" w14:paraId="3B91C8FF" w14:textId="77777777" w:rsidTr="00C749D7">
        <w:tc>
          <w:tcPr>
            <w:tcW w:w="2840" w:type="dxa"/>
            <w:gridSpan w:val="2"/>
          </w:tcPr>
          <w:p w14:paraId="57672C4F" w14:textId="017593AF" w:rsidR="00BB3B34" w:rsidRPr="00BC162A" w:rsidRDefault="002A4640" w:rsidP="00BC162A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proofErr w:type="spellStart"/>
            <w:r>
              <w:rPr>
                <w:color w:val="000000"/>
              </w:rPr>
              <w:t>Прізвище,імя</w:t>
            </w:r>
            <w:proofErr w:type="spellEnd"/>
            <w:r>
              <w:rPr>
                <w:color w:val="000000"/>
              </w:rPr>
              <w:t xml:space="preserve">  та по батькові, номер телефону та адреса електронної пошти особи, яка надає додаткову інформацію з питань призначення на посаду  </w:t>
            </w:r>
          </w:p>
        </w:tc>
        <w:tc>
          <w:tcPr>
            <w:tcW w:w="7220" w:type="dxa"/>
          </w:tcPr>
          <w:p w14:paraId="26280E36" w14:textId="77777777" w:rsidR="00BB3B34" w:rsidRPr="002A4640" w:rsidRDefault="002A4640" w:rsidP="00BC162A">
            <w:pPr>
              <w:tabs>
                <w:tab w:val="left" w:pos="0"/>
                <w:tab w:val="left" w:pos="10206"/>
              </w:tabs>
              <w:ind w:firstLine="0"/>
            </w:pPr>
            <w:r w:rsidRPr="002A4640">
              <w:t>Годунко Тамара Михайлівна,</w:t>
            </w:r>
          </w:p>
          <w:p w14:paraId="2C1BA4E6" w14:textId="778457EA" w:rsidR="002A4640" w:rsidRPr="00BC162A" w:rsidRDefault="002A4640" w:rsidP="00BC162A">
            <w:pPr>
              <w:tabs>
                <w:tab w:val="left" w:pos="0"/>
                <w:tab w:val="left" w:pos="10206"/>
              </w:tabs>
              <w:ind w:firstLine="0"/>
              <w:rPr>
                <w:b/>
              </w:rPr>
            </w:pPr>
            <w:proofErr w:type="spellStart"/>
            <w:r w:rsidRPr="002A4640">
              <w:t>тел</w:t>
            </w:r>
            <w:proofErr w:type="spellEnd"/>
            <w:r w:rsidRPr="002A4640">
              <w:t>.</w:t>
            </w:r>
            <w:r>
              <w:rPr>
                <w:b/>
              </w:rPr>
              <w:t xml:space="preserve"> (0362)-62-03-63</w:t>
            </w:r>
          </w:p>
        </w:tc>
      </w:tr>
      <w:tr w:rsidR="00456AA9" w14:paraId="65E66250" w14:textId="77777777" w:rsidTr="00C749D7">
        <w:tc>
          <w:tcPr>
            <w:tcW w:w="10060" w:type="dxa"/>
            <w:gridSpan w:val="3"/>
          </w:tcPr>
          <w:p w14:paraId="095A3D17" w14:textId="2168BA00" w:rsidR="00456AA9" w:rsidRPr="00456AA9" w:rsidRDefault="00456AA9" w:rsidP="00456AA9">
            <w:pPr>
              <w:tabs>
                <w:tab w:val="left" w:pos="0"/>
                <w:tab w:val="left" w:pos="10206"/>
              </w:tabs>
              <w:ind w:firstLine="0"/>
              <w:jc w:val="center"/>
              <w:rPr>
                <w:b/>
              </w:rPr>
            </w:pPr>
            <w:r w:rsidRPr="00456AA9">
              <w:rPr>
                <w:b/>
                <w:color w:val="000000"/>
              </w:rPr>
              <w:t>Кваліфікаційні вимоги</w:t>
            </w:r>
          </w:p>
        </w:tc>
      </w:tr>
      <w:tr w:rsidR="00F57451" w14:paraId="1053A27C" w14:textId="77777777" w:rsidTr="00C749D7">
        <w:tc>
          <w:tcPr>
            <w:tcW w:w="555" w:type="dxa"/>
          </w:tcPr>
          <w:p w14:paraId="5256716D" w14:textId="516C58F9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F57451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85" w:type="dxa"/>
          </w:tcPr>
          <w:p w14:paraId="1B065723" w14:textId="59F112EA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F57451">
              <w:rPr>
                <w:color w:val="000000"/>
              </w:rPr>
              <w:t>Освіта</w:t>
            </w:r>
          </w:p>
        </w:tc>
        <w:tc>
          <w:tcPr>
            <w:tcW w:w="7220" w:type="dxa"/>
          </w:tcPr>
          <w:p w14:paraId="594A3EAF" w14:textId="1AE3538C" w:rsidR="00721C56" w:rsidRPr="004465AE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  <w:r w:rsidRPr="00F57451">
              <w:rPr>
                <w:color w:val="000000"/>
              </w:rPr>
              <w:t xml:space="preserve">вища освіта за освітнім </w:t>
            </w:r>
            <w:r w:rsidRPr="00C13108">
              <w:rPr>
                <w:color w:val="000000"/>
              </w:rPr>
              <w:t xml:space="preserve">ступенем </w:t>
            </w:r>
            <w:r w:rsidR="00C13108" w:rsidRPr="00C13108">
              <w:rPr>
                <w:color w:val="000000"/>
              </w:rPr>
              <w:t xml:space="preserve">не нижче </w:t>
            </w:r>
            <w:r w:rsidR="00C13108">
              <w:rPr>
                <w:color w:val="000000"/>
              </w:rPr>
              <w:t xml:space="preserve">молодшого бакалавра, бакалавра </w:t>
            </w:r>
          </w:p>
        </w:tc>
      </w:tr>
      <w:tr w:rsidR="00F57451" w14:paraId="7119F35A" w14:textId="77777777" w:rsidTr="00C749D7">
        <w:tc>
          <w:tcPr>
            <w:tcW w:w="555" w:type="dxa"/>
          </w:tcPr>
          <w:p w14:paraId="738D1987" w14:textId="449E1C4D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center"/>
            </w:pPr>
            <w:r w:rsidRPr="00F57451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285" w:type="dxa"/>
          </w:tcPr>
          <w:p w14:paraId="5013049B" w14:textId="106F79F2" w:rsidR="00F57451" w:rsidRPr="00F57451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b/>
              </w:rPr>
            </w:pPr>
            <w:r w:rsidRPr="00F57451">
              <w:rPr>
                <w:color w:val="000000"/>
              </w:rPr>
              <w:t>Досвід роботи</w:t>
            </w:r>
          </w:p>
        </w:tc>
        <w:tc>
          <w:tcPr>
            <w:tcW w:w="7220" w:type="dxa"/>
          </w:tcPr>
          <w:p w14:paraId="07194FE0" w14:textId="1E08F508" w:rsidR="00721C56" w:rsidRPr="004465AE" w:rsidRDefault="00F57451" w:rsidP="00F57451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color w:val="000000"/>
              </w:rPr>
            </w:pPr>
            <w:r w:rsidRPr="00F57451">
              <w:rPr>
                <w:color w:val="000000"/>
              </w:rPr>
              <w:t>не потребує</w:t>
            </w:r>
          </w:p>
        </w:tc>
      </w:tr>
    </w:tbl>
    <w:p w14:paraId="1AFB597D" w14:textId="37A4E036" w:rsidR="0073023A" w:rsidRDefault="0073023A" w:rsidP="001F3B6A">
      <w:pPr>
        <w:ind w:firstLine="0"/>
      </w:pPr>
    </w:p>
    <w:sectPr w:rsidR="0073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BE6E" w14:textId="77777777" w:rsidR="00E80556" w:rsidRDefault="00E80556" w:rsidP="002E79B5">
      <w:r>
        <w:separator/>
      </w:r>
    </w:p>
  </w:endnote>
  <w:endnote w:type="continuationSeparator" w:id="0">
    <w:p w14:paraId="6511ED01" w14:textId="77777777" w:rsidR="00E80556" w:rsidRDefault="00E80556" w:rsidP="002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37A8" w14:textId="77777777" w:rsidR="0010095A" w:rsidRDefault="001009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DAFA" w14:textId="77777777" w:rsidR="0010095A" w:rsidRDefault="001009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D765" w14:textId="77777777" w:rsidR="0010095A" w:rsidRDefault="001009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03E7" w14:textId="77777777" w:rsidR="00E80556" w:rsidRDefault="00E80556" w:rsidP="002E79B5">
      <w:r>
        <w:separator/>
      </w:r>
    </w:p>
  </w:footnote>
  <w:footnote w:type="continuationSeparator" w:id="0">
    <w:p w14:paraId="6F6682A1" w14:textId="77777777" w:rsidR="00E80556" w:rsidRDefault="00E80556" w:rsidP="002E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BE25" w14:textId="77777777" w:rsidR="0010095A" w:rsidRDefault="001009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3880" w14:textId="77777777" w:rsidR="0010095A" w:rsidRDefault="001009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5AED" w14:textId="77777777" w:rsidR="0010095A" w:rsidRDefault="001009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722"/>
    <w:multiLevelType w:val="hybridMultilevel"/>
    <w:tmpl w:val="7638DF7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08A0227"/>
    <w:multiLevelType w:val="hybridMultilevel"/>
    <w:tmpl w:val="474234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225E"/>
    <w:multiLevelType w:val="hybridMultilevel"/>
    <w:tmpl w:val="92EAAB1C"/>
    <w:lvl w:ilvl="0" w:tplc="DFE4CC5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64417B3"/>
    <w:multiLevelType w:val="hybridMultilevel"/>
    <w:tmpl w:val="F2D68032"/>
    <w:lvl w:ilvl="0" w:tplc="21783FE0">
      <w:start w:val="1"/>
      <w:numFmt w:val="decimal"/>
      <w:lvlText w:val="%1)"/>
      <w:lvlJc w:val="left"/>
      <w:pPr>
        <w:ind w:left="652" w:hanging="360"/>
      </w:pPr>
    </w:lvl>
    <w:lvl w:ilvl="1" w:tplc="04220019">
      <w:start w:val="1"/>
      <w:numFmt w:val="lowerLetter"/>
      <w:lvlText w:val="%2."/>
      <w:lvlJc w:val="left"/>
      <w:pPr>
        <w:ind w:left="1372" w:hanging="360"/>
      </w:pPr>
    </w:lvl>
    <w:lvl w:ilvl="2" w:tplc="0422001B">
      <w:start w:val="1"/>
      <w:numFmt w:val="lowerRoman"/>
      <w:lvlText w:val="%3."/>
      <w:lvlJc w:val="right"/>
      <w:pPr>
        <w:ind w:left="2092" w:hanging="180"/>
      </w:pPr>
    </w:lvl>
    <w:lvl w:ilvl="3" w:tplc="0422000F">
      <w:start w:val="1"/>
      <w:numFmt w:val="decimal"/>
      <w:lvlText w:val="%4."/>
      <w:lvlJc w:val="left"/>
      <w:pPr>
        <w:ind w:left="2812" w:hanging="360"/>
      </w:pPr>
    </w:lvl>
    <w:lvl w:ilvl="4" w:tplc="04220019">
      <w:start w:val="1"/>
      <w:numFmt w:val="lowerLetter"/>
      <w:lvlText w:val="%5."/>
      <w:lvlJc w:val="left"/>
      <w:pPr>
        <w:ind w:left="3532" w:hanging="360"/>
      </w:pPr>
    </w:lvl>
    <w:lvl w:ilvl="5" w:tplc="0422001B">
      <w:start w:val="1"/>
      <w:numFmt w:val="lowerRoman"/>
      <w:lvlText w:val="%6."/>
      <w:lvlJc w:val="right"/>
      <w:pPr>
        <w:ind w:left="4252" w:hanging="180"/>
      </w:pPr>
    </w:lvl>
    <w:lvl w:ilvl="6" w:tplc="0422000F">
      <w:start w:val="1"/>
      <w:numFmt w:val="decimal"/>
      <w:lvlText w:val="%7."/>
      <w:lvlJc w:val="left"/>
      <w:pPr>
        <w:ind w:left="4972" w:hanging="360"/>
      </w:pPr>
    </w:lvl>
    <w:lvl w:ilvl="7" w:tplc="04220019">
      <w:start w:val="1"/>
      <w:numFmt w:val="lowerLetter"/>
      <w:lvlText w:val="%8."/>
      <w:lvlJc w:val="left"/>
      <w:pPr>
        <w:ind w:left="5692" w:hanging="360"/>
      </w:pPr>
    </w:lvl>
    <w:lvl w:ilvl="8" w:tplc="0422001B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6BBC4802"/>
    <w:multiLevelType w:val="hybridMultilevel"/>
    <w:tmpl w:val="D61A2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29"/>
    <w:rsid w:val="00040332"/>
    <w:rsid w:val="00080DE7"/>
    <w:rsid w:val="00080E3C"/>
    <w:rsid w:val="000B5844"/>
    <w:rsid w:val="000D5DD9"/>
    <w:rsid w:val="000E2CB2"/>
    <w:rsid w:val="000F00F8"/>
    <w:rsid w:val="0010095A"/>
    <w:rsid w:val="00125F24"/>
    <w:rsid w:val="001822BE"/>
    <w:rsid w:val="00192772"/>
    <w:rsid w:val="001A197A"/>
    <w:rsid w:val="001E6ECA"/>
    <w:rsid w:val="001F3B6A"/>
    <w:rsid w:val="00221014"/>
    <w:rsid w:val="00221E11"/>
    <w:rsid w:val="00246F9D"/>
    <w:rsid w:val="00254DB7"/>
    <w:rsid w:val="002731D9"/>
    <w:rsid w:val="002838DD"/>
    <w:rsid w:val="002925A3"/>
    <w:rsid w:val="002A1E59"/>
    <w:rsid w:val="002A4640"/>
    <w:rsid w:val="002D02A5"/>
    <w:rsid w:val="002E79B5"/>
    <w:rsid w:val="00316249"/>
    <w:rsid w:val="003307E4"/>
    <w:rsid w:val="0036121C"/>
    <w:rsid w:val="003B00E8"/>
    <w:rsid w:val="003E5E2B"/>
    <w:rsid w:val="00444234"/>
    <w:rsid w:val="004465AE"/>
    <w:rsid w:val="00456AA9"/>
    <w:rsid w:val="004573B1"/>
    <w:rsid w:val="00472698"/>
    <w:rsid w:val="00483EFF"/>
    <w:rsid w:val="004C0F59"/>
    <w:rsid w:val="004C27B0"/>
    <w:rsid w:val="004E3FE4"/>
    <w:rsid w:val="005028C7"/>
    <w:rsid w:val="005A7955"/>
    <w:rsid w:val="005C5185"/>
    <w:rsid w:val="005E3191"/>
    <w:rsid w:val="00690660"/>
    <w:rsid w:val="006911F4"/>
    <w:rsid w:val="006C6C82"/>
    <w:rsid w:val="00721C56"/>
    <w:rsid w:val="00722CEB"/>
    <w:rsid w:val="0073023A"/>
    <w:rsid w:val="00730C9F"/>
    <w:rsid w:val="00746372"/>
    <w:rsid w:val="00752D6E"/>
    <w:rsid w:val="007860D0"/>
    <w:rsid w:val="007A268C"/>
    <w:rsid w:val="007B6C0A"/>
    <w:rsid w:val="007C6145"/>
    <w:rsid w:val="007D5DC2"/>
    <w:rsid w:val="008207EC"/>
    <w:rsid w:val="008220FA"/>
    <w:rsid w:val="00826FC8"/>
    <w:rsid w:val="008365A5"/>
    <w:rsid w:val="00862329"/>
    <w:rsid w:val="00866097"/>
    <w:rsid w:val="008A34E7"/>
    <w:rsid w:val="008A6394"/>
    <w:rsid w:val="008D23E5"/>
    <w:rsid w:val="008D736C"/>
    <w:rsid w:val="008E2779"/>
    <w:rsid w:val="008F64CC"/>
    <w:rsid w:val="00905C3B"/>
    <w:rsid w:val="009336BF"/>
    <w:rsid w:val="0095092D"/>
    <w:rsid w:val="0096195A"/>
    <w:rsid w:val="00970F18"/>
    <w:rsid w:val="009A158E"/>
    <w:rsid w:val="009B619F"/>
    <w:rsid w:val="00A00EA4"/>
    <w:rsid w:val="00A03218"/>
    <w:rsid w:val="00A07A7F"/>
    <w:rsid w:val="00A16CF5"/>
    <w:rsid w:val="00A207B6"/>
    <w:rsid w:val="00A211A8"/>
    <w:rsid w:val="00A46972"/>
    <w:rsid w:val="00A610EA"/>
    <w:rsid w:val="00A6350E"/>
    <w:rsid w:val="00A668CE"/>
    <w:rsid w:val="00A917A8"/>
    <w:rsid w:val="00AA5D5B"/>
    <w:rsid w:val="00AB09C3"/>
    <w:rsid w:val="00AF0AF7"/>
    <w:rsid w:val="00AF3B08"/>
    <w:rsid w:val="00B05E9C"/>
    <w:rsid w:val="00B1584C"/>
    <w:rsid w:val="00B52DB4"/>
    <w:rsid w:val="00B5448A"/>
    <w:rsid w:val="00B943E9"/>
    <w:rsid w:val="00BA409E"/>
    <w:rsid w:val="00BB3B34"/>
    <w:rsid w:val="00BC162A"/>
    <w:rsid w:val="00BC5A07"/>
    <w:rsid w:val="00BF041D"/>
    <w:rsid w:val="00C0208A"/>
    <w:rsid w:val="00C13108"/>
    <w:rsid w:val="00C3788A"/>
    <w:rsid w:val="00C749D7"/>
    <w:rsid w:val="00C81B83"/>
    <w:rsid w:val="00C9749C"/>
    <w:rsid w:val="00CD2952"/>
    <w:rsid w:val="00CE0B89"/>
    <w:rsid w:val="00D02BF9"/>
    <w:rsid w:val="00D05030"/>
    <w:rsid w:val="00D57D93"/>
    <w:rsid w:val="00D7239E"/>
    <w:rsid w:val="00D80F9C"/>
    <w:rsid w:val="00D861EF"/>
    <w:rsid w:val="00DA7C5C"/>
    <w:rsid w:val="00DC06DC"/>
    <w:rsid w:val="00DC288B"/>
    <w:rsid w:val="00DD4D87"/>
    <w:rsid w:val="00DE2054"/>
    <w:rsid w:val="00DE4C9D"/>
    <w:rsid w:val="00DF577E"/>
    <w:rsid w:val="00E33FB9"/>
    <w:rsid w:val="00E53A5E"/>
    <w:rsid w:val="00E70153"/>
    <w:rsid w:val="00E80556"/>
    <w:rsid w:val="00E964F9"/>
    <w:rsid w:val="00EA064E"/>
    <w:rsid w:val="00EB7408"/>
    <w:rsid w:val="00EC7858"/>
    <w:rsid w:val="00EE544A"/>
    <w:rsid w:val="00F25AAD"/>
    <w:rsid w:val="00F37B85"/>
    <w:rsid w:val="00F57451"/>
    <w:rsid w:val="00FA0B8B"/>
    <w:rsid w:val="00FA2E0F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9C37"/>
  <w15:chartTrackingRefBased/>
  <w15:docId w15:val="{46ED7BF0-175B-4408-B635-8A68F3D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B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3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90660"/>
    <w:rPr>
      <w:szCs w:val="20"/>
    </w:rPr>
  </w:style>
  <w:style w:type="character" w:customStyle="1" w:styleId="20">
    <w:name w:val="Основний текст з відступом 2 Знак"/>
    <w:basedOn w:val="a0"/>
    <w:link w:val="2"/>
    <w:rsid w:val="006906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730C9F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21C5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1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unhideWhenUsed/>
    <w:rsid w:val="00721C5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1C5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0095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1009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0095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009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Normal (Web)"/>
    <w:basedOn w:val="a"/>
    <w:rsid w:val="00EA064E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73023A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73023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0">
    <w:name w:val="No Spacing"/>
    <w:uiPriority w:val="1"/>
    <w:qFormat/>
    <w:rsid w:val="005028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f1">
    <w:name w:val="annotation reference"/>
    <w:basedOn w:val="a0"/>
    <w:uiPriority w:val="99"/>
    <w:semiHidden/>
    <w:unhideWhenUsed/>
    <w:rsid w:val="005028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28C7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028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28C7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028C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Костюченко</dc:creator>
  <cp:keywords/>
  <dc:description/>
  <cp:lastModifiedBy>Тамара Годунко</cp:lastModifiedBy>
  <cp:revision>78</cp:revision>
  <cp:lastPrinted>2022-09-29T13:11:00Z</cp:lastPrinted>
  <dcterms:created xsi:type="dcterms:W3CDTF">2021-10-19T12:43:00Z</dcterms:created>
  <dcterms:modified xsi:type="dcterms:W3CDTF">2024-04-15T13:45:00Z</dcterms:modified>
</cp:coreProperties>
</file>